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46" w:rsidRDefault="00FD3803">
      <w:pPr>
        <w:pStyle w:val="a9"/>
        <w:shd w:val="clear" w:color="auto" w:fill="FFFFFF"/>
        <w:tabs>
          <w:tab w:val="left" w:pos="426"/>
        </w:tabs>
        <w:jc w:val="both"/>
      </w:pPr>
      <w:r>
        <w:t xml:space="preserve"> </w:t>
      </w:r>
      <w:r w:rsidR="00F02946">
        <w:rPr>
          <w:noProof/>
        </w:rPr>
        <w:drawing>
          <wp:inline distT="0" distB="0" distL="0" distR="0">
            <wp:extent cx="6120130" cy="8495557"/>
            <wp:effectExtent l="0" t="0" r="0" b="0"/>
            <wp:docPr id="1" name="Рисунок 1" descr="E:\ксерокопии локальные акты\Изображени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серокопии локальные акты\Изображение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02946" w:rsidRDefault="00F02946">
      <w:pPr>
        <w:pStyle w:val="a9"/>
        <w:shd w:val="clear" w:color="auto" w:fill="FFFFFF"/>
        <w:tabs>
          <w:tab w:val="left" w:pos="426"/>
        </w:tabs>
        <w:jc w:val="both"/>
      </w:pPr>
    </w:p>
    <w:p w:rsidR="00F02946" w:rsidRDefault="00F02946">
      <w:pPr>
        <w:pStyle w:val="a9"/>
        <w:shd w:val="clear" w:color="auto" w:fill="FFFFFF"/>
        <w:tabs>
          <w:tab w:val="left" w:pos="426"/>
        </w:tabs>
        <w:jc w:val="both"/>
      </w:pPr>
    </w:p>
    <w:p w:rsidR="00754A67" w:rsidRDefault="00FD3803">
      <w:pPr>
        <w:pStyle w:val="a9"/>
        <w:shd w:val="clear" w:color="auto" w:fill="FFFFFF"/>
        <w:tabs>
          <w:tab w:val="left" w:pos="426"/>
        </w:tabs>
        <w:jc w:val="both"/>
      </w:pPr>
      <w:bookmarkStart w:id="0" w:name="_GoBack"/>
      <w:bookmarkEnd w:id="0"/>
      <w:r>
        <w:lastRenderedPageBreak/>
        <w:t xml:space="preserve">11. Паспорт учебного кабинета, включающий план работы на учебный год и перспективу (утверждается директором образовательной организации). </w:t>
      </w:r>
    </w:p>
    <w:p w:rsidR="00754A67" w:rsidRDefault="00FD3803">
      <w:pPr>
        <w:pStyle w:val="a9"/>
        <w:shd w:val="clear" w:color="auto" w:fill="FFFFFF"/>
        <w:tabs>
          <w:tab w:val="left" w:pos="426"/>
        </w:tabs>
        <w:jc w:val="both"/>
      </w:pPr>
      <w:r>
        <w:t xml:space="preserve">            12. Мониторинг образовательного процесса по предмету.</w:t>
      </w:r>
    </w:p>
    <w:p w:rsidR="00754A67" w:rsidRDefault="00FD3803">
      <w:pPr>
        <w:pStyle w:val="a9"/>
        <w:shd w:val="clear" w:color="auto" w:fill="FFFFFF"/>
        <w:tabs>
          <w:tab w:val="left" w:pos="426"/>
        </w:tabs>
        <w:ind w:firstLine="709"/>
        <w:jc w:val="both"/>
      </w:pPr>
      <w:r>
        <w:t>13. Материалы Всероссийской олимпиады школьников.</w:t>
      </w:r>
    </w:p>
    <w:p w:rsidR="00754A67" w:rsidRDefault="00FD3803">
      <w:pPr>
        <w:pStyle w:val="a9"/>
        <w:shd w:val="clear" w:color="auto" w:fill="FFFFFF"/>
        <w:tabs>
          <w:tab w:val="left" w:pos="426"/>
        </w:tabs>
        <w:ind w:firstLine="709"/>
        <w:jc w:val="both"/>
      </w:pPr>
      <w:r>
        <w:t>14. Папка «Творческая мастерская учителя».</w:t>
      </w:r>
    </w:p>
    <w:p w:rsidR="00754A67" w:rsidRDefault="00FD3803">
      <w:pPr>
        <w:pStyle w:val="a9"/>
        <w:shd w:val="clear" w:color="auto" w:fill="FFFFFF"/>
        <w:tabs>
          <w:tab w:val="left" w:pos="426"/>
        </w:tabs>
        <w:ind w:firstLine="709"/>
        <w:jc w:val="both"/>
      </w:pPr>
      <w:r>
        <w:t>15. Рабочие программы педагога.</w:t>
      </w:r>
    </w:p>
    <w:p w:rsidR="00754A67" w:rsidRDefault="00754A67">
      <w:pPr>
        <w:pStyle w:val="a9"/>
        <w:shd w:val="clear" w:color="auto" w:fill="FFFFFF"/>
        <w:tabs>
          <w:tab w:val="left" w:pos="426"/>
        </w:tabs>
        <w:ind w:firstLine="709"/>
        <w:jc w:val="both"/>
      </w:pP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Организация работы учебного кабинета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Занятия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учебном кабинете проводятся в соответствии  с действующим расписанием занятий и внеурочной деятельностью с нагрузкой не менее 36 часов в неделю.</w:t>
      </w:r>
    </w:p>
    <w:p w:rsidR="00754A67" w:rsidRDefault="00FD3803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3.2. В целях сохранности учебно-методической базы и УМК приказом директора образовательной организации назначается заведующий кабинетом из числа работающих в нем педагогов.</w:t>
      </w:r>
    </w:p>
    <w:p w:rsidR="00754A67" w:rsidRDefault="00FD3803">
      <w:pPr>
        <w:pStyle w:val="a9"/>
        <w:shd w:val="clear" w:color="auto" w:fill="FFFFFF"/>
        <w:ind w:firstLine="708"/>
        <w:jc w:val="both"/>
      </w:pPr>
      <w:r>
        <w:t>3</w:t>
      </w:r>
      <w:r>
        <w:rPr>
          <w:bCs/>
        </w:rPr>
        <w:t>.3.</w:t>
      </w:r>
      <w:r>
        <w:t xml:space="preserve"> Исполнение обязанностей заведующего учебным кабинетом осуществляется в соответствии с должностной инструкцией заведующего кабинетом.</w:t>
      </w:r>
    </w:p>
    <w:p w:rsidR="00754A67" w:rsidRDefault="00FD3803">
      <w:pPr>
        <w:pStyle w:val="a9"/>
        <w:shd w:val="clear" w:color="auto" w:fill="FFFFFF"/>
        <w:ind w:firstLine="708"/>
        <w:jc w:val="both"/>
      </w:pPr>
      <w:r>
        <w:t>3.4. Оплата за заведывание учебным кабинетом осуществляется из средств бюджетного финансирования.</w:t>
      </w:r>
    </w:p>
    <w:p w:rsidR="00754A67" w:rsidRDefault="00754A67">
      <w:pPr>
        <w:pStyle w:val="a3"/>
        <w:spacing w:after="0" w:line="100" w:lineRule="atLeast"/>
        <w:ind w:firstLine="709"/>
        <w:jc w:val="both"/>
      </w:pP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Обязанности заведующего учебным кабинетом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Заведующий кабинетом, мастерской: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4.1. Обеспечивает порядок и дисциплину  обучающихся в период учебных занятий, не допускает порчу государственного имущества, следит за соблюдением санитарно-гигиенических норм (в пределах должностных обязанностей).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4.2.  Не реже 1 раза в год организовывает работы по проведению косметического ремонта кабинета на спонсорские средства и средства, выделенные по бюджету на ремонт школы.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4.3. Соблюдает инструкции по технике безопасности, проводит инструктаж по технике безопасности работы в кабинете.  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4.4. Соблюдает режим проветривания учебного кабинета. Присутствие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 время проветривания кабинета не допускается.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4.5. Обо всех неисправностях кабинета (поломка замков, мебели, противопожарного и другого оборудования, а также всех видов жизнеобеспечения)  немедленно докладывает заведующему по хозяйственной части. 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Принимает на ответственное 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-материальные ценности кабинета.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4.7. Часть изношенного, не пригодного к  эксплуатации оборудования,  подлежит списанию. Раз в год комиссия по инвентаризации, согласно приказу директора  школы, проверяет их наличие в кабинете.   </w:t>
      </w:r>
    </w:p>
    <w:p w:rsidR="00754A67" w:rsidRDefault="00754A67">
      <w:pPr>
        <w:pStyle w:val="a3"/>
        <w:spacing w:after="0" w:line="100" w:lineRule="atLeast"/>
        <w:ind w:firstLine="709"/>
        <w:jc w:val="both"/>
      </w:pP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 Оценка деятельности кабинета.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5.1.</w:t>
      </w:r>
      <w:r>
        <w:rPr>
          <w:b/>
          <w:bCs/>
        </w:rPr>
        <w:t xml:space="preserve"> </w:t>
      </w:r>
      <w:r>
        <w:rPr>
          <w:bCs/>
        </w:rPr>
        <w:t>Деятельность кабинета проверяется один раз в год комиссией, созданной  приказом директора образовательной организации, по следующим показателям;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обеспечение кабинета современными учебными пособиями;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укомплектованность кабинета учебным оборудованием и способы его  хранения;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наличие необходимой документации;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организация рабочих мест учителя и обучающихся;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использование технических и электронных средств обучения;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оформление интерьера кабинета;</w:t>
      </w:r>
    </w:p>
    <w:p w:rsidR="00754A67" w:rsidRDefault="00FD3803">
      <w:pPr>
        <w:pStyle w:val="a9"/>
        <w:shd w:val="clear" w:color="auto" w:fill="FFFFFF"/>
        <w:ind w:firstLine="709"/>
        <w:jc w:val="both"/>
      </w:pPr>
      <w:r>
        <w:rPr>
          <w:bCs/>
        </w:rPr>
        <w:t>- использование ресурсов кабинета в воспитательном процессе.</w:t>
      </w:r>
    </w:p>
    <w:p w:rsidR="00754A67" w:rsidRDefault="00FD380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По результатам смотра подводятся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оформляется акт готовности учебного кабинета к новому учебному году.</w:t>
      </w:r>
    </w:p>
    <w:p w:rsidR="00754A67" w:rsidRDefault="00FD380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 паспорта учебного кабинета</w:t>
      </w: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center"/>
      </w:pP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255"/>
      </w:tblGrid>
      <w:tr w:rsidR="00754A67" w:rsidTr="00FD3803">
        <w:trPr>
          <w:cantSplit/>
          <w:jc w:val="center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754A67" w:rsidRDefault="00754A67">
            <w:pPr>
              <w:pStyle w:val="a3"/>
              <w:tabs>
                <w:tab w:val="left" w:pos="9288"/>
              </w:tabs>
              <w:spacing w:after="0" w:line="100" w:lineRule="atLeast"/>
            </w:pP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овотулка»</w:t>
            </w: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_______(_____________)</w:t>
            </w:r>
          </w:p>
          <w:p w:rsidR="00754A67" w:rsidRDefault="00754A67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</w:t>
            </w: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«___» _________ 20___г.</w:t>
            </w:r>
          </w:p>
          <w:p w:rsidR="00754A67" w:rsidRDefault="00754A67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754A67" w:rsidRDefault="00754A67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МОУ </w:t>
            </w: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овотулка»</w:t>
            </w: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(Саяпина Р.К.)</w:t>
            </w:r>
          </w:p>
          <w:p w:rsidR="00754A67" w:rsidRDefault="00754A67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 </w:t>
            </w:r>
          </w:p>
          <w:p w:rsidR="00754A67" w:rsidRDefault="00FD3803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___________20___г.</w:t>
            </w:r>
          </w:p>
          <w:p w:rsidR="00754A67" w:rsidRDefault="00754A67">
            <w:pPr>
              <w:pStyle w:val="a3"/>
              <w:tabs>
                <w:tab w:val="left" w:pos="9288"/>
              </w:tabs>
              <w:spacing w:after="0" w:line="100" w:lineRule="atLeast"/>
              <w:jc w:val="center"/>
            </w:pPr>
          </w:p>
        </w:tc>
      </w:tr>
    </w:tbl>
    <w:p w:rsidR="00754A67" w:rsidRDefault="00754A67">
      <w:pPr>
        <w:pStyle w:val="a3"/>
        <w:spacing w:after="0" w:line="100" w:lineRule="atLeast"/>
        <w:ind w:left="180"/>
        <w:jc w:val="center"/>
      </w:pPr>
    </w:p>
    <w:p w:rsidR="00754A67" w:rsidRDefault="00754A67">
      <w:pPr>
        <w:pStyle w:val="a3"/>
        <w:spacing w:after="0" w:line="100" w:lineRule="atLeast"/>
      </w:pPr>
    </w:p>
    <w:p w:rsidR="00754A67" w:rsidRDefault="00754A67">
      <w:pPr>
        <w:pStyle w:val="a3"/>
        <w:spacing w:after="0" w:line="100" w:lineRule="atLeast"/>
      </w:pPr>
    </w:p>
    <w:p w:rsidR="00754A67" w:rsidRDefault="00754A67">
      <w:pPr>
        <w:pStyle w:val="a3"/>
        <w:tabs>
          <w:tab w:val="left" w:pos="612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</w:t>
      </w: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5120"/>
        </w:tabs>
        <w:spacing w:after="0" w:line="100" w:lineRule="atLeast"/>
        <w:ind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кабинета начальных классов № 4</w:t>
      </w: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 w:firstLine="142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Заведующий кабинетом: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Цыбина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Нина Анатольевна</w:t>
      </w: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 w:firstLine="142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 класс:    1</w:t>
      </w: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«СОШ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овотулка»</w:t>
      </w: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 w:rsidP="00FD3803">
      <w:pPr>
        <w:pStyle w:val="a3"/>
        <w:tabs>
          <w:tab w:val="left" w:pos="4400"/>
        </w:tabs>
        <w:spacing w:after="0" w:line="100" w:lineRule="atLeast"/>
        <w:ind w:right="-730"/>
      </w:pP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FD3803">
      <w:pPr>
        <w:pStyle w:val="a3"/>
        <w:tabs>
          <w:tab w:val="left" w:pos="5120"/>
        </w:tabs>
        <w:spacing w:after="0" w:line="100" w:lineRule="atLeast"/>
        <w:ind w:right="-73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кабинета</w:t>
      </w: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both"/>
      </w:pPr>
    </w:p>
    <w:p w:rsidR="00754A67" w:rsidRPr="00FD3803" w:rsidRDefault="00FD3803" w:rsidP="00FD3803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right="28" w:firstLine="709"/>
        <w:jc w:val="both"/>
        <w:rPr>
          <w:rFonts w:ascii="Times New Roman" w:hAnsi="Times New Roman" w:cs="Times New Roman"/>
        </w:rPr>
      </w:pPr>
      <w:r w:rsidRPr="00FD3803">
        <w:rPr>
          <w:rFonts w:ascii="Times New Roman" w:eastAsia="Times New Roman" w:hAnsi="Times New Roman" w:cs="Times New Roman"/>
          <w:sz w:val="24"/>
          <w:szCs w:val="24"/>
        </w:rPr>
        <w:t>Создать учителю и обучающимся оптимальные условия для повышения качества образовательного процесса.</w:t>
      </w:r>
    </w:p>
    <w:p w:rsidR="00754A67" w:rsidRPr="00FD3803" w:rsidRDefault="00FD3803" w:rsidP="00FD3803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right="28" w:firstLine="709"/>
        <w:jc w:val="both"/>
        <w:rPr>
          <w:rFonts w:ascii="Times New Roman" w:hAnsi="Times New Roman" w:cs="Times New Roman"/>
        </w:rPr>
      </w:pPr>
      <w:r w:rsidRPr="00FD3803">
        <w:rPr>
          <w:rFonts w:ascii="Times New Roman" w:eastAsia="Times New Roman" w:hAnsi="Times New Roman" w:cs="Times New Roman"/>
          <w:sz w:val="24"/>
          <w:szCs w:val="24"/>
        </w:rPr>
        <w:t>Позволить учителю применять наиболее эффективные методы и приемы работы на уроке и во внеурочной деятельности.</w:t>
      </w:r>
    </w:p>
    <w:p w:rsidR="00754A67" w:rsidRPr="00FD3803" w:rsidRDefault="00FD3803" w:rsidP="00FD3803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right="28" w:firstLine="709"/>
        <w:jc w:val="both"/>
        <w:rPr>
          <w:rFonts w:ascii="Times New Roman" w:hAnsi="Times New Roman" w:cs="Times New Roman"/>
        </w:rPr>
      </w:pPr>
      <w:r w:rsidRPr="00FD3803">
        <w:rPr>
          <w:rFonts w:ascii="Times New Roman" w:eastAsia="Times New Roman" w:hAnsi="Times New Roman" w:cs="Times New Roman"/>
          <w:sz w:val="24"/>
          <w:szCs w:val="24"/>
        </w:rPr>
        <w:t>Способствовать эффективному использованию учебного оборудования и ИКТ.</w:t>
      </w:r>
    </w:p>
    <w:p w:rsidR="00754A67" w:rsidRPr="00FD3803" w:rsidRDefault="00FD3803" w:rsidP="00FD3803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right="28" w:firstLine="709"/>
        <w:jc w:val="both"/>
        <w:rPr>
          <w:rFonts w:ascii="Times New Roman" w:hAnsi="Times New Roman" w:cs="Times New Roman"/>
        </w:rPr>
      </w:pPr>
      <w:r w:rsidRPr="00FD3803">
        <w:rPr>
          <w:rFonts w:ascii="Times New Roman" w:eastAsia="Times New Roman" w:hAnsi="Times New Roman" w:cs="Times New Roman"/>
          <w:sz w:val="24"/>
          <w:szCs w:val="24"/>
        </w:rPr>
        <w:t xml:space="preserve">Создать атмосферу эмоционального подъема, увеличивающего работоспособность </w:t>
      </w:r>
      <w:proofErr w:type="gramStart"/>
      <w:r w:rsidRPr="00FD38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3803">
        <w:rPr>
          <w:rFonts w:ascii="Times New Roman" w:eastAsia="Times New Roman" w:hAnsi="Times New Roman" w:cs="Times New Roman"/>
          <w:sz w:val="24"/>
          <w:szCs w:val="24"/>
        </w:rPr>
        <w:t xml:space="preserve"> и учителя.</w:t>
      </w:r>
    </w:p>
    <w:p w:rsidR="00754A67" w:rsidRPr="00FD3803" w:rsidRDefault="00FD3803" w:rsidP="00FD3803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right="28" w:firstLine="709"/>
        <w:jc w:val="both"/>
        <w:rPr>
          <w:rFonts w:ascii="Times New Roman" w:hAnsi="Times New Roman" w:cs="Times New Roman"/>
        </w:rPr>
      </w:pPr>
      <w:r w:rsidRPr="00FD3803">
        <w:rPr>
          <w:rFonts w:ascii="Times New Roman" w:eastAsia="Times New Roman" w:hAnsi="Times New Roman" w:cs="Times New Roman"/>
          <w:sz w:val="24"/>
          <w:szCs w:val="24"/>
        </w:rPr>
        <w:t>Обеспечить соблюдение санитарно-гигиенических норм обучения и воспитания обучающихся.</w:t>
      </w:r>
    </w:p>
    <w:p w:rsidR="00754A67" w:rsidRPr="00FD3803" w:rsidRDefault="00FD3803" w:rsidP="00FD3803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right="28" w:firstLine="709"/>
        <w:jc w:val="both"/>
        <w:rPr>
          <w:rFonts w:ascii="Times New Roman" w:hAnsi="Times New Roman" w:cs="Times New Roman"/>
        </w:rPr>
      </w:pPr>
      <w:r w:rsidRPr="00FD3803">
        <w:rPr>
          <w:rFonts w:ascii="Times New Roman" w:eastAsia="Times New Roman" w:hAnsi="Times New Roman" w:cs="Times New Roman"/>
          <w:sz w:val="24"/>
          <w:szCs w:val="24"/>
        </w:rPr>
        <w:t>Создать комфортные условия всего образовательного процесса в целом.</w:t>
      </w:r>
    </w:p>
    <w:p w:rsidR="00754A67" w:rsidRDefault="00754A67" w:rsidP="00FD3803">
      <w:pPr>
        <w:pStyle w:val="a3"/>
        <w:spacing w:after="0" w:line="100" w:lineRule="atLeast"/>
        <w:ind w:right="28" w:firstLine="709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FD3803">
      <w:pPr>
        <w:pStyle w:val="a3"/>
        <w:spacing w:after="0" w:line="100" w:lineRule="atLeast"/>
        <w:ind w:right="2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пользования учебным кабинетом</w:t>
      </w: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FD3803" w:rsidP="00FD3803">
      <w:pPr>
        <w:pStyle w:val="a3"/>
        <w:spacing w:after="0" w:line="100" w:lineRule="atLeast"/>
        <w:ind w:right="2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Учебный кабинет должен быть открыт за 30 минут до начала занятий.</w:t>
      </w:r>
    </w:p>
    <w:p w:rsidR="00754A67" w:rsidRDefault="00754A67">
      <w:pPr>
        <w:pStyle w:val="a3"/>
        <w:spacing w:after="0" w:line="100" w:lineRule="atLeast"/>
        <w:ind w:left="708" w:right="28" w:firstLine="709"/>
        <w:jc w:val="both"/>
      </w:pPr>
    </w:p>
    <w:p w:rsidR="00754A67" w:rsidRDefault="00FD3803" w:rsidP="00FD3803">
      <w:pPr>
        <w:pStyle w:val="a3"/>
        <w:spacing w:after="0" w:line="100" w:lineRule="atLeast"/>
        <w:ind w:right="2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приходят в кабинет в сменной обуви.</w:t>
      </w:r>
      <w:proofErr w:type="gramEnd"/>
    </w:p>
    <w:p w:rsidR="00754A67" w:rsidRDefault="00754A67">
      <w:pPr>
        <w:pStyle w:val="a3"/>
        <w:spacing w:after="0" w:line="100" w:lineRule="atLeast"/>
        <w:ind w:right="28" w:firstLine="709"/>
        <w:jc w:val="both"/>
      </w:pPr>
    </w:p>
    <w:p w:rsidR="00754A67" w:rsidRDefault="00FD3803" w:rsidP="00FD3803">
      <w:pPr>
        <w:pStyle w:val="a3"/>
        <w:spacing w:after="0" w:line="100" w:lineRule="atLeast"/>
        <w:ind w:right="2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Обучающиеся должны находиться в кабинете только в присутствии педагога.</w:t>
      </w:r>
    </w:p>
    <w:p w:rsidR="00754A67" w:rsidRDefault="00754A67">
      <w:pPr>
        <w:pStyle w:val="a3"/>
        <w:spacing w:after="0" w:line="100" w:lineRule="atLeast"/>
        <w:ind w:right="28" w:firstLine="709"/>
        <w:jc w:val="both"/>
      </w:pPr>
    </w:p>
    <w:p w:rsidR="00754A67" w:rsidRDefault="00FD3803" w:rsidP="00FD3803">
      <w:pPr>
        <w:pStyle w:val="a3"/>
        <w:spacing w:after="0" w:line="100" w:lineRule="atLeast"/>
        <w:ind w:right="2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Кабинет необходимо проветривать каждую перемену.</w:t>
      </w:r>
    </w:p>
    <w:p w:rsidR="00754A67" w:rsidRDefault="00754A67">
      <w:pPr>
        <w:pStyle w:val="a3"/>
        <w:spacing w:after="0" w:line="100" w:lineRule="atLeast"/>
        <w:ind w:right="28" w:firstLine="709"/>
        <w:jc w:val="both"/>
      </w:pPr>
    </w:p>
    <w:p w:rsidR="00754A67" w:rsidRDefault="00FD3803" w:rsidP="00FD3803">
      <w:pPr>
        <w:pStyle w:val="a3"/>
        <w:spacing w:after="0" w:line="100" w:lineRule="atLeast"/>
        <w:ind w:right="2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Дежурные класса следят за состоянием доски, наличием мела, чистотой класса.</w:t>
      </w:r>
    </w:p>
    <w:p w:rsidR="00754A67" w:rsidRDefault="00754A67">
      <w:pPr>
        <w:pStyle w:val="a3"/>
        <w:spacing w:after="0" w:line="100" w:lineRule="atLeast"/>
        <w:ind w:right="28" w:firstLine="709"/>
        <w:jc w:val="both"/>
      </w:pPr>
    </w:p>
    <w:p w:rsidR="00754A67" w:rsidRDefault="00FD3803" w:rsidP="00FD3803">
      <w:pPr>
        <w:pStyle w:val="a3"/>
        <w:numPr>
          <w:ilvl w:val="0"/>
          <w:numId w:val="9"/>
        </w:numPr>
        <w:tabs>
          <w:tab w:val="left" w:pos="993"/>
        </w:tabs>
        <w:spacing w:after="0" w:line="100" w:lineRule="atLeast"/>
        <w:ind w:left="0" w:right="2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занятий заведующий кабинетом организует уборку кабинета с помощью дежурных ответственного класса.</w:t>
      </w:r>
    </w:p>
    <w:p w:rsidR="00754A67" w:rsidRDefault="00754A67">
      <w:pPr>
        <w:pStyle w:val="a3"/>
        <w:spacing w:after="0" w:line="100" w:lineRule="atLeast"/>
        <w:ind w:right="28" w:firstLine="709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tabs>
          <w:tab w:val="left" w:pos="1040"/>
        </w:tabs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FD380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Примерная программа развития кабинета начального обучения № 4 </w:t>
      </w:r>
    </w:p>
    <w:p w:rsidR="00754A67" w:rsidRDefault="00754A67">
      <w:pPr>
        <w:pStyle w:val="a3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672"/>
        <w:gridCol w:w="1491"/>
        <w:gridCol w:w="1663"/>
        <w:gridCol w:w="1377"/>
      </w:tblGrid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754A67" w:rsidRDefault="00754A67">
            <w:pPr>
              <w:pStyle w:val="a3"/>
              <w:spacing w:after="0" w:line="100" w:lineRule="atLeast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дидактического материала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учебно-методического материала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наглядных пособий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игр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альбомов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опорных конспектов по предметам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стендового материала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 памяток, инструкций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картотеки типовых заданий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измерителей ЗУН и УУД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материала по психологической диагностике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электронных пособий по предметам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</w:pPr>
          </w:p>
          <w:p w:rsidR="00754A67" w:rsidRDefault="00754A67">
            <w:pPr>
              <w:pStyle w:val="a3"/>
              <w:spacing w:after="0" w:line="100" w:lineRule="atLeast"/>
            </w:pPr>
          </w:p>
          <w:p w:rsidR="00754A67" w:rsidRDefault="00754A67">
            <w:pPr>
              <w:pStyle w:val="a3"/>
              <w:spacing w:after="0" w:line="100" w:lineRule="atLeast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</w:pPr>
          </w:p>
          <w:p w:rsidR="00754A67" w:rsidRDefault="00754A67">
            <w:pPr>
              <w:pStyle w:val="a3"/>
              <w:spacing w:after="0" w:line="100" w:lineRule="atLeast"/>
            </w:pPr>
          </w:p>
          <w:p w:rsidR="00754A67" w:rsidRDefault="00754A67">
            <w:pPr>
              <w:pStyle w:val="a3"/>
              <w:spacing w:after="0" w:line="100" w:lineRule="atLeast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spacing w:after="0" w:line="100" w:lineRule="atLeast"/>
              <w:jc w:val="center"/>
            </w:pPr>
          </w:p>
        </w:tc>
      </w:tr>
    </w:tbl>
    <w:p w:rsidR="00754A67" w:rsidRDefault="00754A67">
      <w:pPr>
        <w:pStyle w:val="a3"/>
        <w:spacing w:after="0" w:line="100" w:lineRule="atLeast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754A67">
      <w:pPr>
        <w:pStyle w:val="a3"/>
        <w:spacing w:after="0" w:line="100" w:lineRule="atLeast"/>
        <w:ind w:right="28"/>
        <w:jc w:val="both"/>
      </w:pPr>
    </w:p>
    <w:p w:rsidR="00754A67" w:rsidRDefault="00FD3803">
      <w:pPr>
        <w:pStyle w:val="a3"/>
        <w:spacing w:after="0" w:line="100" w:lineRule="atLeast"/>
        <w:ind w:right="28"/>
        <w:jc w:val="center"/>
        <w:sectPr w:rsidR="00754A67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деятельность по реализации образовательной программы школы</w:t>
      </w:r>
    </w:p>
    <w:p w:rsidR="00754A67" w:rsidRDefault="00FD3803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план работы кабинета начального обучения № 4 на 2014-2015 учебный год</w:t>
      </w:r>
    </w:p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2996"/>
        <w:gridCol w:w="3186"/>
        <w:gridCol w:w="3018"/>
        <w:gridCol w:w="2688"/>
      </w:tblGrid>
      <w:tr w:rsidR="00754A67">
        <w:trPr>
          <w:cantSplit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Интерьер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Экспозиции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Оборудование, наглядные и дидактические пособия 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-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материал, в т.ч. краеведческий</w:t>
            </w:r>
          </w:p>
        </w:tc>
      </w:tr>
      <w:tr w:rsidR="00754A67">
        <w:trPr>
          <w:cantSplit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-7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Посадка комнатных растений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-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(август-сентябрь)</w:t>
            </w:r>
          </w:p>
          <w:p w:rsidR="00754A67" w:rsidRDefault="00754A67">
            <w:pPr>
              <w:pStyle w:val="a3"/>
              <w:tabs>
                <w:tab w:val="left" w:pos="5120"/>
              </w:tabs>
              <w:spacing w:after="0" w:line="100" w:lineRule="atLeast"/>
              <w:ind w:right="-139"/>
            </w:pP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-13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чистоты кабинета (уборка, проветривание)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-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Покраска двери, плинтусов.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(июль-август)</w:t>
            </w:r>
          </w:p>
          <w:p w:rsidR="00754A67" w:rsidRDefault="00754A67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классного уголка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(сентябрь)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Обновление стендового материала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(первая четверть)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уголков «Календарь природы», «Хочу все знать!», «Наша библиотечка» (уголок внеклассного чтения)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«Уголок безопасности»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(первая четверть)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Обновление краеведческого мини-музея.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Дидактический 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материал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Раздаточный  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материал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Наглядные пособия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Опорные конспекты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 предметам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электронных  пособий 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  предметам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754A67">
            <w:pPr>
              <w:pStyle w:val="a3"/>
              <w:tabs>
                <w:tab w:val="left" w:pos="5120"/>
              </w:tabs>
              <w:spacing w:after="0" w:line="100" w:lineRule="atLeast"/>
            </w:pPr>
          </w:p>
          <w:p w:rsidR="00754A67" w:rsidRDefault="00754A67">
            <w:pPr>
              <w:pStyle w:val="a3"/>
              <w:tabs>
                <w:tab w:val="left" w:pos="5120"/>
              </w:tabs>
              <w:spacing w:after="0" w:line="100" w:lineRule="atLeast"/>
            </w:pPr>
          </w:p>
          <w:p w:rsidR="00754A67" w:rsidRDefault="00754A67">
            <w:pPr>
              <w:pStyle w:val="a3"/>
              <w:tabs>
                <w:tab w:val="left" w:pos="5120"/>
              </w:tabs>
              <w:spacing w:after="0" w:line="100" w:lineRule="atLeast"/>
            </w:pP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ind w:right="-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1.Сбор краеведческого материала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Приобретение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методической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литературы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Приобретение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орфографических  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словарей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течение года)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Оформление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тематических 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альбомов: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работы хороши – выбирай на вкус»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комнатных растений», «Мой край», «Осенний альбом»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«Зимний альбом», «Весенний альбом», «Летний альбом»</w:t>
            </w:r>
          </w:p>
          <w:p w:rsidR="00754A67" w:rsidRDefault="00FD3803">
            <w:pPr>
              <w:pStyle w:val="a3"/>
              <w:tabs>
                <w:tab w:val="left" w:pos="512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(первая четверть)</w:t>
            </w:r>
          </w:p>
        </w:tc>
      </w:tr>
    </w:tbl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FD3803" w:rsidRDefault="00FD3803">
      <w:pPr>
        <w:pStyle w:val="a3"/>
        <w:tabs>
          <w:tab w:val="left" w:pos="960"/>
        </w:tabs>
        <w:spacing w:after="0" w:line="100" w:lineRule="atLeast"/>
        <w:jc w:val="center"/>
      </w:pPr>
    </w:p>
    <w:p w:rsidR="00FD3803" w:rsidRDefault="00FD3803">
      <w:pPr>
        <w:pStyle w:val="a3"/>
        <w:tabs>
          <w:tab w:val="left" w:pos="960"/>
        </w:tabs>
        <w:spacing w:after="0" w:line="100" w:lineRule="atLeast"/>
        <w:jc w:val="center"/>
      </w:pPr>
    </w:p>
    <w:p w:rsidR="00FD3803" w:rsidRDefault="00FD3803">
      <w:pPr>
        <w:pStyle w:val="a3"/>
        <w:tabs>
          <w:tab w:val="left" w:pos="960"/>
        </w:tabs>
        <w:spacing w:after="0" w:line="100" w:lineRule="atLeast"/>
        <w:jc w:val="center"/>
      </w:pPr>
    </w:p>
    <w:p w:rsidR="00FD3803" w:rsidRDefault="00FD3803">
      <w:pPr>
        <w:pStyle w:val="a3"/>
        <w:tabs>
          <w:tab w:val="left" w:pos="960"/>
        </w:tabs>
        <w:spacing w:after="0" w:line="100" w:lineRule="atLeast"/>
        <w:jc w:val="center"/>
      </w:pPr>
    </w:p>
    <w:p w:rsidR="00FD3803" w:rsidRDefault="00FD3803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FD3803">
      <w:pPr>
        <w:pStyle w:val="a3"/>
        <w:tabs>
          <w:tab w:val="left" w:pos="96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График занятости кабинета начального обучения № 4</w:t>
      </w:r>
    </w:p>
    <w:p w:rsidR="00754A67" w:rsidRDefault="00FD3803">
      <w:pPr>
        <w:pStyle w:val="a3"/>
        <w:tabs>
          <w:tab w:val="left" w:pos="96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2014-2015 учебный год</w:t>
      </w: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tbl>
      <w:tblPr>
        <w:tblW w:w="0" w:type="auto"/>
        <w:tblInd w:w="-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127"/>
        <w:gridCol w:w="2551"/>
        <w:gridCol w:w="1984"/>
        <w:gridCol w:w="2125"/>
        <w:gridCol w:w="2554"/>
        <w:gridCol w:w="2839"/>
      </w:tblGrid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122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Внеурочная занятость</w:t>
            </w: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  <w:tr w:rsidR="00754A67">
        <w:trPr>
          <w:cantSplit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</w:tr>
    </w:tbl>
    <w:p w:rsidR="00754A67" w:rsidRDefault="00FD3803">
      <w:pPr>
        <w:pStyle w:val="a3"/>
        <w:tabs>
          <w:tab w:val="left" w:pos="96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 готовности кабинета начального обучения № 4  к 2014-2015 учебному году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7"/>
        <w:gridCol w:w="1731"/>
      </w:tblGrid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Наличие в кабинете необходимой документации: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кабинета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кабинета на учебный год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занятости кабинета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Инвентарная ведомость средств обучения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имеющихся в кабинете средств обучения (согласно типовому перечню)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кабинете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инструкций по охране труда и технике безопасности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документация по предмету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образовательного процесса по предмету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внеурочной деятельности по предмету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trHeight w:val="93"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Всероссийской олимпиады школьников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2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«Творческая мастерская учителя»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методическое обеспечение кабинета: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средствами обучения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–методическими комплектами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техническими средствами обучения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Наличие комплекта: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материалов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Раздаточных материалов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Измерителей ЗУН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подготовки к государственной (итоговой) аттестации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Оформление кабинета: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5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организации места педагога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5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организации ученических мест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Соблюдение в кабинете: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6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техники безопасности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numPr>
                <w:ilvl w:val="0"/>
                <w:numId w:val="6"/>
              </w:numPr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 норм (освещенность, состояние мебели, состояние кабинета в целом)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 w:rsidP="00FD3803">
            <w:pPr>
              <w:pStyle w:val="a3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 Оценка кабинета по итогам проверки готовности к 2014-2015  учебному году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trHeight w:val="1590"/>
        </w:trPr>
        <w:tc>
          <w:tcPr>
            <w:tcW w:w="1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Замечания и рекомендации</w:t>
            </w: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54A67" w:rsidRDefault="00754A67">
      <w:pPr>
        <w:pStyle w:val="a3"/>
        <w:tabs>
          <w:tab w:val="left" w:pos="4400"/>
        </w:tabs>
        <w:spacing w:after="0" w:line="100" w:lineRule="atLeast"/>
        <w:ind w:left="-720" w:right="-730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  <w:sectPr w:rsidR="00754A67">
          <w:pgSz w:w="16838" w:h="11906" w:orient="landscape"/>
          <w:pgMar w:top="1259" w:right="1134" w:bottom="539" w:left="1134" w:header="0" w:footer="0" w:gutter="0"/>
          <w:cols w:space="720"/>
          <w:formProt w:val="0"/>
          <w:docGrid w:linePitch="360" w:charSpace="4096"/>
        </w:sectPr>
      </w:pPr>
    </w:p>
    <w:p w:rsidR="00754A67" w:rsidRDefault="00754A67">
      <w:pPr>
        <w:pStyle w:val="a3"/>
        <w:tabs>
          <w:tab w:val="left" w:pos="1040"/>
        </w:tabs>
        <w:spacing w:after="0" w:line="100" w:lineRule="atLeast"/>
      </w:pPr>
    </w:p>
    <w:p w:rsidR="00754A67" w:rsidRDefault="00FD380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Инвентарная ведомость средств обучения кабинета начального обучения № 4 </w:t>
      </w: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4752"/>
        <w:gridCol w:w="2259"/>
        <w:gridCol w:w="1361"/>
      </w:tblGrid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средств обучения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Инвентарный номер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  <w:tr w:rsidR="00754A67">
        <w:trPr>
          <w:cantSplit/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FD3803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67" w:rsidRDefault="00754A67">
            <w:pPr>
              <w:pStyle w:val="a3"/>
              <w:tabs>
                <w:tab w:val="left" w:pos="960"/>
              </w:tabs>
              <w:spacing w:after="0" w:line="100" w:lineRule="atLeast"/>
              <w:jc w:val="center"/>
            </w:pPr>
          </w:p>
        </w:tc>
      </w:tr>
    </w:tbl>
    <w:p w:rsidR="00754A67" w:rsidRDefault="00754A67">
      <w:pPr>
        <w:pStyle w:val="a3"/>
        <w:tabs>
          <w:tab w:val="left" w:pos="960"/>
        </w:tabs>
        <w:spacing w:after="0" w:line="100" w:lineRule="atLeast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  <w:sectPr w:rsidR="00754A67">
          <w:pgSz w:w="16838" w:h="11906" w:orient="landscape"/>
          <w:pgMar w:top="1259" w:right="1134" w:bottom="539" w:left="1134" w:header="0" w:footer="0" w:gutter="0"/>
          <w:cols w:space="720"/>
          <w:formProt w:val="0"/>
          <w:docGrid w:linePitch="360" w:charSpace="4096"/>
        </w:sectPr>
      </w:pPr>
    </w:p>
    <w:p w:rsidR="00754A67" w:rsidRDefault="00754A67">
      <w:pPr>
        <w:pStyle w:val="a3"/>
        <w:tabs>
          <w:tab w:val="left" w:pos="960"/>
        </w:tabs>
        <w:spacing w:after="0" w:line="100" w:lineRule="atLeast"/>
        <w:jc w:val="center"/>
      </w:pPr>
    </w:p>
    <w:p w:rsidR="00754A67" w:rsidRDefault="00754A67">
      <w:pPr>
        <w:pStyle w:val="a3"/>
        <w:spacing w:after="0" w:line="100" w:lineRule="atLeast"/>
        <w:jc w:val="both"/>
      </w:pPr>
    </w:p>
    <w:p w:rsidR="00754A67" w:rsidRDefault="00754A67">
      <w:pPr>
        <w:pStyle w:val="a3"/>
        <w:spacing w:after="0" w:line="100" w:lineRule="atLeast"/>
        <w:jc w:val="both"/>
      </w:pPr>
    </w:p>
    <w:p w:rsidR="00754A67" w:rsidRDefault="00754A67">
      <w:pPr>
        <w:pStyle w:val="a3"/>
        <w:spacing w:after="0" w:line="100" w:lineRule="atLeast"/>
        <w:jc w:val="both"/>
      </w:pPr>
    </w:p>
    <w:sectPr w:rsidR="00754A67" w:rsidSect="00754A67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57F"/>
    <w:multiLevelType w:val="multilevel"/>
    <w:tmpl w:val="B4C22C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2428F"/>
    <w:multiLevelType w:val="multilevel"/>
    <w:tmpl w:val="641E61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3F2D5B"/>
    <w:multiLevelType w:val="multilevel"/>
    <w:tmpl w:val="91387C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FB146D"/>
    <w:multiLevelType w:val="hybridMultilevel"/>
    <w:tmpl w:val="77929630"/>
    <w:lvl w:ilvl="0" w:tplc="BFC210B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539"/>
    <w:multiLevelType w:val="multilevel"/>
    <w:tmpl w:val="37E6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713BF"/>
    <w:multiLevelType w:val="multilevel"/>
    <w:tmpl w:val="7F16CC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B40806"/>
    <w:multiLevelType w:val="multilevel"/>
    <w:tmpl w:val="F82EBD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D42DB3"/>
    <w:multiLevelType w:val="multilevel"/>
    <w:tmpl w:val="F47820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2069C0"/>
    <w:multiLevelType w:val="multilevel"/>
    <w:tmpl w:val="7A4667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A67"/>
    <w:rsid w:val="00754A67"/>
    <w:rsid w:val="00904207"/>
    <w:rsid w:val="00F02946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4A67"/>
    <w:pPr>
      <w:suppressAutoHyphens/>
    </w:pPr>
    <w:rPr>
      <w:rFonts w:ascii="Calibri" w:eastAsia="SimSun" w:hAnsi="Calibri"/>
    </w:rPr>
  </w:style>
  <w:style w:type="character" w:customStyle="1" w:styleId="word1">
    <w:name w:val="word1"/>
    <w:rsid w:val="00754A67"/>
    <w:rPr>
      <w:rFonts w:ascii="Georgia" w:hAnsi="Georgia"/>
      <w:b/>
      <w:bCs/>
      <w:i w:val="0"/>
      <w:iCs w:val="0"/>
      <w:color w:val="000000"/>
      <w:sz w:val="18"/>
      <w:szCs w:val="18"/>
    </w:rPr>
  </w:style>
  <w:style w:type="character" w:customStyle="1" w:styleId="ListLabel1">
    <w:name w:val="ListLabel 1"/>
    <w:rsid w:val="00754A67"/>
    <w:rPr>
      <w:sz w:val="22"/>
    </w:rPr>
  </w:style>
  <w:style w:type="character" w:customStyle="1" w:styleId="ListLabel2">
    <w:name w:val="ListLabel 2"/>
    <w:rsid w:val="00754A67"/>
    <w:rPr>
      <w:rFonts w:cs="Courier New"/>
    </w:rPr>
  </w:style>
  <w:style w:type="character" w:customStyle="1" w:styleId="ListLabel3">
    <w:name w:val="ListLabel 3"/>
    <w:rsid w:val="00754A67"/>
    <w:rPr>
      <w:b/>
    </w:rPr>
  </w:style>
  <w:style w:type="paragraph" w:customStyle="1" w:styleId="a4">
    <w:name w:val="Заголовок"/>
    <w:basedOn w:val="a3"/>
    <w:next w:val="a5"/>
    <w:rsid w:val="00754A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54A67"/>
    <w:pPr>
      <w:spacing w:after="120"/>
    </w:pPr>
  </w:style>
  <w:style w:type="paragraph" w:styleId="a6">
    <w:name w:val="List"/>
    <w:basedOn w:val="a5"/>
    <w:rsid w:val="00754A67"/>
    <w:rPr>
      <w:rFonts w:cs="Mangal"/>
    </w:rPr>
  </w:style>
  <w:style w:type="paragraph" w:styleId="a7">
    <w:name w:val="Title"/>
    <w:basedOn w:val="a3"/>
    <w:rsid w:val="00754A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54A67"/>
    <w:pPr>
      <w:suppressLineNumbers/>
    </w:pPr>
    <w:rPr>
      <w:rFonts w:cs="Mangal"/>
    </w:rPr>
  </w:style>
  <w:style w:type="paragraph" w:styleId="a9">
    <w:name w:val="Normal (Web)"/>
    <w:basedOn w:val="a3"/>
    <w:rsid w:val="00754A6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3"/>
    <w:rsid w:val="00754A67"/>
    <w:pPr>
      <w:ind w:left="720"/>
      <w:contextualSpacing/>
    </w:pPr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0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2014-08-24T14:47:00Z</cp:lastPrinted>
  <dcterms:created xsi:type="dcterms:W3CDTF">2014-02-14T03:26:00Z</dcterms:created>
  <dcterms:modified xsi:type="dcterms:W3CDTF">2014-08-26T07:13:00Z</dcterms:modified>
</cp:coreProperties>
</file>